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54166" w14:textId="2CC61B9A" w:rsidR="00BD1D8E" w:rsidRPr="00BD1D8E" w:rsidRDefault="00BD1D8E" w:rsidP="001725C8">
      <w:pPr>
        <w:jc w:val="center"/>
        <w:rPr>
          <w:b/>
          <w:bCs/>
          <w:sz w:val="48"/>
          <w:szCs w:val="48"/>
          <w:u w:val="single"/>
        </w:rPr>
      </w:pPr>
      <w:r w:rsidRPr="00BD1D8E">
        <w:rPr>
          <w:b/>
          <w:bCs/>
          <w:sz w:val="48"/>
          <w:szCs w:val="48"/>
          <w:u w:val="single"/>
        </w:rPr>
        <w:t xml:space="preserve">Transition to school statement </w:t>
      </w:r>
    </w:p>
    <w:p w14:paraId="248844CD" w14:textId="24DDC6FC" w:rsidR="002269CF" w:rsidRPr="00BD1D8E" w:rsidRDefault="002269CF" w:rsidP="001725C8">
      <w:pPr>
        <w:jc w:val="center"/>
        <w:rPr>
          <w:sz w:val="32"/>
          <w:szCs w:val="32"/>
        </w:rPr>
      </w:pPr>
      <w:r w:rsidRPr="00BD1D8E">
        <w:rPr>
          <w:sz w:val="32"/>
          <w:szCs w:val="32"/>
        </w:rPr>
        <w:t xml:space="preserve">At Little Pioneers we are a transition to school centre.  We aim to provide a quality programme that supports children and their family towards their journey to </w:t>
      </w:r>
      <w:r w:rsidR="00EA2C5D">
        <w:rPr>
          <w:sz w:val="32"/>
          <w:szCs w:val="32"/>
        </w:rPr>
        <w:t xml:space="preserve">primary </w:t>
      </w:r>
      <w:r w:rsidRPr="00BD1D8E">
        <w:rPr>
          <w:sz w:val="32"/>
          <w:szCs w:val="32"/>
        </w:rPr>
        <w:t>school.</w:t>
      </w:r>
    </w:p>
    <w:p w14:paraId="7B3FD0F9" w14:textId="67BDD6FD" w:rsidR="009331F4" w:rsidRPr="00BD1D8E" w:rsidRDefault="009331F4" w:rsidP="001725C8">
      <w:pPr>
        <w:jc w:val="center"/>
        <w:rPr>
          <w:sz w:val="32"/>
          <w:szCs w:val="32"/>
        </w:rPr>
      </w:pPr>
      <w:r w:rsidRPr="00BD1D8E">
        <w:rPr>
          <w:sz w:val="32"/>
          <w:szCs w:val="32"/>
        </w:rPr>
        <w:t xml:space="preserve">We are focused on teaching children strong foundations </w:t>
      </w:r>
      <w:r w:rsidR="007F5CDD" w:rsidRPr="00BD1D8E">
        <w:rPr>
          <w:sz w:val="32"/>
          <w:szCs w:val="32"/>
        </w:rPr>
        <w:t xml:space="preserve">that </w:t>
      </w:r>
      <w:r w:rsidR="006D37A2" w:rsidRPr="00BD1D8E">
        <w:rPr>
          <w:sz w:val="32"/>
          <w:szCs w:val="32"/>
        </w:rPr>
        <w:t>facilitate</w:t>
      </w:r>
      <w:r w:rsidR="007F5CDD" w:rsidRPr="00BD1D8E">
        <w:rPr>
          <w:sz w:val="32"/>
          <w:szCs w:val="32"/>
        </w:rPr>
        <w:t xml:space="preserve"> their preparation for </w:t>
      </w:r>
      <w:r w:rsidR="006A0C71" w:rsidRPr="00BD1D8E">
        <w:rPr>
          <w:sz w:val="32"/>
          <w:szCs w:val="32"/>
        </w:rPr>
        <w:t>the school environment</w:t>
      </w:r>
      <w:r w:rsidRPr="00BD1D8E">
        <w:rPr>
          <w:sz w:val="32"/>
          <w:szCs w:val="32"/>
        </w:rPr>
        <w:t>.</w:t>
      </w:r>
      <w:r w:rsidR="001725C8" w:rsidRPr="00BD1D8E">
        <w:rPr>
          <w:sz w:val="32"/>
          <w:szCs w:val="32"/>
        </w:rPr>
        <w:t xml:space="preserve"> W</w:t>
      </w:r>
      <w:r w:rsidRPr="00BD1D8E">
        <w:rPr>
          <w:sz w:val="32"/>
          <w:szCs w:val="32"/>
        </w:rPr>
        <w:t xml:space="preserve">e </w:t>
      </w:r>
      <w:r w:rsidR="006A0C71" w:rsidRPr="00BD1D8E">
        <w:rPr>
          <w:sz w:val="32"/>
          <w:szCs w:val="32"/>
        </w:rPr>
        <w:t>value</w:t>
      </w:r>
      <w:r w:rsidRPr="00BD1D8E">
        <w:rPr>
          <w:sz w:val="32"/>
          <w:szCs w:val="32"/>
        </w:rPr>
        <w:t xml:space="preserve"> relationships </w:t>
      </w:r>
      <w:r w:rsidR="006A0C71" w:rsidRPr="00BD1D8E">
        <w:rPr>
          <w:sz w:val="32"/>
          <w:szCs w:val="32"/>
        </w:rPr>
        <w:t>and support</w:t>
      </w:r>
      <w:r w:rsidRPr="00BD1D8E">
        <w:rPr>
          <w:sz w:val="32"/>
          <w:szCs w:val="32"/>
        </w:rPr>
        <w:t xml:space="preserve"> forming connections between </w:t>
      </w:r>
      <w:proofErr w:type="spellStart"/>
      <w:r w:rsidR="0070334E">
        <w:rPr>
          <w:sz w:val="32"/>
          <w:szCs w:val="32"/>
        </w:rPr>
        <w:t>tamariki</w:t>
      </w:r>
      <w:proofErr w:type="spellEnd"/>
      <w:r w:rsidR="0070334E">
        <w:rPr>
          <w:sz w:val="32"/>
          <w:szCs w:val="32"/>
        </w:rPr>
        <w:t xml:space="preserve">, whanau </w:t>
      </w:r>
      <w:r w:rsidRPr="00BD1D8E">
        <w:rPr>
          <w:sz w:val="32"/>
          <w:szCs w:val="32"/>
        </w:rPr>
        <w:t>their local school.</w:t>
      </w:r>
      <w:r w:rsidR="008410A2" w:rsidRPr="00BD1D8E">
        <w:rPr>
          <w:sz w:val="32"/>
          <w:szCs w:val="32"/>
        </w:rPr>
        <w:t xml:space="preserve">  Having connections between centre and school helps develop a child</w:t>
      </w:r>
      <w:r w:rsidR="00CF341C">
        <w:rPr>
          <w:sz w:val="32"/>
          <w:szCs w:val="32"/>
        </w:rPr>
        <w:t>’</w:t>
      </w:r>
      <w:r w:rsidR="008410A2" w:rsidRPr="00BD1D8E">
        <w:rPr>
          <w:sz w:val="32"/>
          <w:szCs w:val="32"/>
        </w:rPr>
        <w:t xml:space="preserve">s sense of wellbeing and belonging.  </w:t>
      </w:r>
      <w:r w:rsidR="008050D8" w:rsidRPr="00BD1D8E">
        <w:rPr>
          <w:sz w:val="32"/>
          <w:szCs w:val="32"/>
        </w:rPr>
        <w:t>We pride ourselves on having open lines of communication between whanau and school.</w:t>
      </w:r>
    </w:p>
    <w:p w14:paraId="06F58878" w14:textId="79C72A4A" w:rsidR="002269CF" w:rsidRPr="00BD1D8E" w:rsidRDefault="008050D8" w:rsidP="001725C8">
      <w:pPr>
        <w:jc w:val="center"/>
        <w:rPr>
          <w:sz w:val="32"/>
          <w:szCs w:val="32"/>
        </w:rPr>
      </w:pPr>
      <w:r w:rsidRPr="00BD1D8E">
        <w:rPr>
          <w:sz w:val="32"/>
          <w:szCs w:val="32"/>
        </w:rPr>
        <w:t>W</w:t>
      </w:r>
      <w:r w:rsidR="002269CF" w:rsidRPr="00BD1D8E">
        <w:rPr>
          <w:sz w:val="32"/>
          <w:szCs w:val="32"/>
        </w:rPr>
        <w:t xml:space="preserve">e strive to support children in peer interactions and friendships.  We understand that being able to make and keep friends has a lifetime effect on a </w:t>
      </w:r>
      <w:r w:rsidR="00F1485A" w:rsidRPr="00BD1D8E">
        <w:rPr>
          <w:sz w:val="32"/>
          <w:szCs w:val="32"/>
        </w:rPr>
        <w:t>person’s</w:t>
      </w:r>
      <w:r w:rsidR="002269CF" w:rsidRPr="00BD1D8E">
        <w:rPr>
          <w:sz w:val="32"/>
          <w:szCs w:val="32"/>
        </w:rPr>
        <w:t xml:space="preserve"> social and emotional wellbeing and hold this as one of the most important transition to school skills.</w:t>
      </w:r>
    </w:p>
    <w:p w14:paraId="4410754C" w14:textId="58D9081B" w:rsidR="007A6249" w:rsidRPr="00BD1D8E" w:rsidRDefault="007A6249" w:rsidP="001725C8">
      <w:pPr>
        <w:jc w:val="center"/>
        <w:rPr>
          <w:sz w:val="32"/>
          <w:szCs w:val="32"/>
        </w:rPr>
      </w:pPr>
      <w:r w:rsidRPr="00BD1D8E">
        <w:rPr>
          <w:sz w:val="32"/>
          <w:szCs w:val="32"/>
        </w:rPr>
        <w:t xml:space="preserve">We work hard to plan a programme that caters for our children’s different needs, strengths, dispositions, </w:t>
      </w:r>
      <w:r w:rsidR="005D69A9" w:rsidRPr="00BD1D8E">
        <w:rPr>
          <w:sz w:val="32"/>
          <w:szCs w:val="32"/>
        </w:rPr>
        <w:t>curiosities</w:t>
      </w:r>
      <w:r w:rsidRPr="00BD1D8E">
        <w:rPr>
          <w:sz w:val="32"/>
          <w:szCs w:val="32"/>
        </w:rPr>
        <w:t xml:space="preserve">, </w:t>
      </w:r>
      <w:proofErr w:type="gramStart"/>
      <w:r w:rsidRPr="00BD1D8E">
        <w:rPr>
          <w:sz w:val="32"/>
          <w:szCs w:val="32"/>
        </w:rPr>
        <w:t>character</w:t>
      </w:r>
      <w:proofErr w:type="gramEnd"/>
      <w:r w:rsidRPr="00BD1D8E">
        <w:rPr>
          <w:sz w:val="32"/>
          <w:szCs w:val="32"/>
        </w:rPr>
        <w:t xml:space="preserve"> and </w:t>
      </w:r>
      <w:r w:rsidR="005D69A9" w:rsidRPr="00BD1D8E">
        <w:rPr>
          <w:sz w:val="32"/>
          <w:szCs w:val="32"/>
        </w:rPr>
        <w:t>skills,</w:t>
      </w:r>
      <w:r w:rsidRPr="00BD1D8E">
        <w:rPr>
          <w:sz w:val="32"/>
          <w:szCs w:val="32"/>
        </w:rPr>
        <w:t xml:space="preserve"> as no child is the same.  We understand the skills that children need to be equipped with to succeed at school and cater to this with realistic expectations of our children. </w:t>
      </w:r>
    </w:p>
    <w:p w14:paraId="5A09D549" w14:textId="3E2590DA" w:rsidR="00282886" w:rsidRPr="00BD1D8E" w:rsidRDefault="00FB7C23" w:rsidP="001725C8">
      <w:pPr>
        <w:jc w:val="center"/>
        <w:rPr>
          <w:sz w:val="32"/>
          <w:szCs w:val="32"/>
        </w:rPr>
      </w:pPr>
      <w:r w:rsidRPr="00BD1D8E">
        <w:rPr>
          <w:sz w:val="32"/>
          <w:szCs w:val="32"/>
        </w:rPr>
        <w:t xml:space="preserve">Our programme recognises the holistic way </w:t>
      </w:r>
      <w:r w:rsidR="008C5EBF" w:rsidRPr="00BD1D8E">
        <w:rPr>
          <w:sz w:val="32"/>
          <w:szCs w:val="32"/>
        </w:rPr>
        <w:t>in which children learn</w:t>
      </w:r>
      <w:r w:rsidR="00282886" w:rsidRPr="00BD1D8E">
        <w:rPr>
          <w:sz w:val="32"/>
          <w:szCs w:val="32"/>
        </w:rPr>
        <w:t>. We provide opportunities for children to enquire</w:t>
      </w:r>
      <w:r w:rsidR="00F823EC">
        <w:rPr>
          <w:sz w:val="32"/>
          <w:szCs w:val="32"/>
        </w:rPr>
        <w:t>,</w:t>
      </w:r>
      <w:r w:rsidR="00282886" w:rsidRPr="00BD1D8E">
        <w:rPr>
          <w:sz w:val="32"/>
          <w:szCs w:val="32"/>
        </w:rPr>
        <w:t xml:space="preserve"> investigate and develop their own working theories about the world. We believe play is the highest form of research and this is very obvious in our children’s day.</w:t>
      </w:r>
    </w:p>
    <w:p w14:paraId="5C073F52" w14:textId="66F8E0A9" w:rsidR="00282886" w:rsidRPr="001725C8" w:rsidRDefault="00282886" w:rsidP="001725C8">
      <w:pPr>
        <w:jc w:val="center"/>
        <w:rPr>
          <w:sz w:val="28"/>
          <w:szCs w:val="28"/>
        </w:rPr>
      </w:pPr>
      <w:r w:rsidRPr="00BD1D8E">
        <w:rPr>
          <w:sz w:val="32"/>
          <w:szCs w:val="32"/>
        </w:rPr>
        <w:t xml:space="preserve">Our goal is to make </w:t>
      </w:r>
      <w:r w:rsidR="003902E4" w:rsidRPr="00BD1D8E">
        <w:rPr>
          <w:sz w:val="32"/>
          <w:szCs w:val="32"/>
        </w:rPr>
        <w:t>learning fun</w:t>
      </w:r>
      <w:r w:rsidR="00AD0081" w:rsidRPr="00BD1D8E">
        <w:rPr>
          <w:sz w:val="32"/>
          <w:szCs w:val="32"/>
        </w:rPr>
        <w:t xml:space="preserve"> </w:t>
      </w:r>
      <w:r w:rsidR="003A3A07" w:rsidRPr="00BD1D8E">
        <w:rPr>
          <w:sz w:val="32"/>
          <w:szCs w:val="32"/>
        </w:rPr>
        <w:t xml:space="preserve">with </w:t>
      </w:r>
      <w:r w:rsidR="00AD0081" w:rsidRPr="00BD1D8E">
        <w:rPr>
          <w:sz w:val="32"/>
          <w:szCs w:val="32"/>
        </w:rPr>
        <w:t>a collaborative approach</w:t>
      </w:r>
      <w:r w:rsidR="008F421A" w:rsidRPr="00BD1D8E">
        <w:rPr>
          <w:sz w:val="32"/>
          <w:szCs w:val="32"/>
        </w:rPr>
        <w:t>.</w:t>
      </w:r>
      <w:r w:rsidRPr="00BD1D8E">
        <w:rPr>
          <w:sz w:val="32"/>
          <w:szCs w:val="32"/>
        </w:rPr>
        <w:t xml:space="preserve"> </w:t>
      </w:r>
      <w:r w:rsidR="003A3A07" w:rsidRPr="00BD1D8E">
        <w:rPr>
          <w:sz w:val="32"/>
          <w:szCs w:val="32"/>
        </w:rPr>
        <w:t xml:space="preserve">We aim for children to be </w:t>
      </w:r>
      <w:r w:rsidRPr="00BD1D8E">
        <w:rPr>
          <w:sz w:val="32"/>
          <w:szCs w:val="32"/>
        </w:rPr>
        <w:t xml:space="preserve">excited </w:t>
      </w:r>
      <w:r w:rsidR="003902E4" w:rsidRPr="00BD1D8E">
        <w:rPr>
          <w:sz w:val="32"/>
          <w:szCs w:val="32"/>
        </w:rPr>
        <w:t>about going</w:t>
      </w:r>
      <w:r w:rsidRPr="00BD1D8E">
        <w:rPr>
          <w:sz w:val="32"/>
          <w:szCs w:val="32"/>
        </w:rPr>
        <w:t xml:space="preserve"> to school</w:t>
      </w:r>
      <w:r w:rsidR="004B3DC6" w:rsidRPr="00BD1D8E">
        <w:rPr>
          <w:sz w:val="32"/>
          <w:szCs w:val="32"/>
        </w:rPr>
        <w:t>,</w:t>
      </w:r>
      <w:r w:rsidR="004642E6" w:rsidRPr="00BD1D8E">
        <w:rPr>
          <w:sz w:val="32"/>
          <w:szCs w:val="32"/>
        </w:rPr>
        <w:t xml:space="preserve"> with</w:t>
      </w:r>
      <w:r w:rsidRPr="00BD1D8E">
        <w:rPr>
          <w:sz w:val="32"/>
          <w:szCs w:val="32"/>
        </w:rPr>
        <w:t xml:space="preserve"> a thirst for </w:t>
      </w:r>
      <w:r w:rsidR="008F421A" w:rsidRPr="00BD1D8E">
        <w:rPr>
          <w:sz w:val="32"/>
          <w:szCs w:val="32"/>
        </w:rPr>
        <w:t>knowledge</w:t>
      </w:r>
      <w:r w:rsidR="007B237F">
        <w:rPr>
          <w:sz w:val="32"/>
          <w:szCs w:val="32"/>
        </w:rPr>
        <w:t>,</w:t>
      </w:r>
      <w:r w:rsidR="004B3DC6" w:rsidRPr="00BD1D8E">
        <w:rPr>
          <w:sz w:val="32"/>
          <w:szCs w:val="32"/>
        </w:rPr>
        <w:t xml:space="preserve"> </w:t>
      </w:r>
      <w:r w:rsidRPr="00BD1D8E">
        <w:rPr>
          <w:sz w:val="32"/>
          <w:szCs w:val="32"/>
        </w:rPr>
        <w:t xml:space="preserve">ready to take on </w:t>
      </w:r>
      <w:r w:rsidR="008F421A" w:rsidRPr="00BD1D8E">
        <w:rPr>
          <w:sz w:val="32"/>
          <w:szCs w:val="32"/>
        </w:rPr>
        <w:t>their next learning journey</w:t>
      </w:r>
      <w:r w:rsidR="008F421A" w:rsidRPr="001725C8">
        <w:rPr>
          <w:sz w:val="28"/>
          <w:szCs w:val="28"/>
        </w:rPr>
        <w:t>.</w:t>
      </w:r>
    </w:p>
    <w:p w14:paraId="1156C860" w14:textId="796653B8" w:rsidR="00BD1D8E" w:rsidRPr="00E33D48" w:rsidRDefault="00BD1D8E">
      <w:pPr>
        <w:rPr>
          <w:sz w:val="32"/>
          <w:szCs w:val="32"/>
        </w:rPr>
      </w:pPr>
      <w:r w:rsidRPr="001725C8">
        <w:rPr>
          <w:noProof/>
          <w:sz w:val="28"/>
          <w:szCs w:val="28"/>
          <w:lang w:eastAsia="en-NZ"/>
        </w:rPr>
        <w:drawing>
          <wp:anchor distT="0" distB="0" distL="114300" distR="114300" simplePos="0" relativeHeight="251661824" behindDoc="0" locked="0" layoutInCell="1" allowOverlap="1" wp14:anchorId="1D15237A" wp14:editId="1C8B6E05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2225040" cy="866775"/>
            <wp:effectExtent l="0" t="0" r="3810" b="9525"/>
            <wp:wrapNone/>
            <wp:docPr id="74" name="Picture 74" descr="Web Banner yellow sides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 descr="Web Banner yellow sides copy"/>
                    <pic:cNvPicPr/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8" r="4910"/>
                    <a:stretch/>
                  </pic:blipFill>
                  <pic:spPr bwMode="auto">
                    <a:xfrm>
                      <a:off x="0" y="0"/>
                      <a:ext cx="222504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D1D8E" w:rsidRPr="00E33D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CF"/>
    <w:rsid w:val="001725C8"/>
    <w:rsid w:val="001D297F"/>
    <w:rsid w:val="001E66CC"/>
    <w:rsid w:val="002269CF"/>
    <w:rsid w:val="00282886"/>
    <w:rsid w:val="003902E4"/>
    <w:rsid w:val="003A3A07"/>
    <w:rsid w:val="00406B75"/>
    <w:rsid w:val="0044718C"/>
    <w:rsid w:val="004642E6"/>
    <w:rsid w:val="004836A4"/>
    <w:rsid w:val="004B3DC6"/>
    <w:rsid w:val="005D69A9"/>
    <w:rsid w:val="00635B83"/>
    <w:rsid w:val="006A0C71"/>
    <w:rsid w:val="006D37A2"/>
    <w:rsid w:val="0070334E"/>
    <w:rsid w:val="0074786E"/>
    <w:rsid w:val="007A6249"/>
    <w:rsid w:val="007B237F"/>
    <w:rsid w:val="007D19A7"/>
    <w:rsid w:val="007F5CDD"/>
    <w:rsid w:val="008050D8"/>
    <w:rsid w:val="008410A2"/>
    <w:rsid w:val="008C0DBB"/>
    <w:rsid w:val="008C5EBF"/>
    <w:rsid w:val="008F421A"/>
    <w:rsid w:val="009331F4"/>
    <w:rsid w:val="00AD0081"/>
    <w:rsid w:val="00BD1D8E"/>
    <w:rsid w:val="00CF341C"/>
    <w:rsid w:val="00D936A4"/>
    <w:rsid w:val="00E33D48"/>
    <w:rsid w:val="00E534A8"/>
    <w:rsid w:val="00EA2C5D"/>
    <w:rsid w:val="00F1485A"/>
    <w:rsid w:val="00F56A1B"/>
    <w:rsid w:val="00F823EC"/>
    <w:rsid w:val="00FB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65A8E"/>
  <w15:chartTrackingRefBased/>
  <w15:docId w15:val="{CE5E0061-296F-494E-84EE-54DD12FF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17923.9250CC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Reichenbach</dc:creator>
  <cp:keywords/>
  <dc:description/>
  <cp:lastModifiedBy>Matt Reichenbach</cp:lastModifiedBy>
  <cp:revision>2</cp:revision>
  <cp:lastPrinted>2020-10-06T00:10:00Z</cp:lastPrinted>
  <dcterms:created xsi:type="dcterms:W3CDTF">2020-10-06T00:31:00Z</dcterms:created>
  <dcterms:modified xsi:type="dcterms:W3CDTF">2020-10-06T00:31:00Z</dcterms:modified>
</cp:coreProperties>
</file>